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1ED" w:rsidRDefault="00B921ED">
      <w:pPr>
        <w:widowControl w:val="0"/>
        <w:autoSpaceDE w:val="0"/>
        <w:autoSpaceDN w:val="0"/>
        <w:adjustRightInd w:val="0"/>
      </w:pPr>
      <w:r>
        <w:rPr>
          <w:b/>
          <w:bCs/>
        </w:rPr>
        <w:t xml:space="preserve">PATIENTS FAVOR SHAPE OF MEDTRONIC ICD, BATTERY LIFE OFTEN MORE IMPORTANT </w:t>
      </w:r>
    </w:p>
    <w:p w:rsidR="00B921ED" w:rsidRDefault="00B921ED" w:rsidP="00AB2D8D">
      <w:pPr>
        <w:widowControl w:val="0"/>
        <w:autoSpaceDE w:val="0"/>
        <w:autoSpaceDN w:val="0"/>
        <w:adjustRightInd w:val="0"/>
      </w:pPr>
      <w:r w:rsidRPr="00AB2D8D">
        <w:rPr>
          <w:b/>
          <w:bCs/>
          <w:u w:val="single"/>
        </w:rPr>
        <w:t>J</w:t>
      </w:r>
      <w:r w:rsidR="00AB2D8D" w:rsidRPr="00AB2D8D">
        <w:rPr>
          <w:b/>
          <w:bCs/>
          <w:u w:val="single"/>
        </w:rPr>
        <w:t>.</w:t>
      </w:r>
      <w:r w:rsidRPr="00AB2D8D">
        <w:rPr>
          <w:b/>
          <w:bCs/>
          <w:u w:val="single"/>
        </w:rPr>
        <w:t xml:space="preserve"> Kneller</w:t>
      </w:r>
      <w:r w:rsidR="00AB2D8D" w:rsidRPr="00AB2D8D">
        <w:rPr>
          <w:b/>
          <w:bCs/>
          <w:u w:val="single"/>
          <w:vertAlign w:val="superscript"/>
        </w:rPr>
        <w:t>1</w:t>
      </w:r>
      <w:r>
        <w:t>, L</w:t>
      </w:r>
      <w:r w:rsidR="00AB2D8D">
        <w:t>.</w:t>
      </w:r>
      <w:r>
        <w:t xml:space="preserve"> Bird</w:t>
      </w:r>
      <w:r w:rsidR="00AB2D8D" w:rsidRPr="00AB2D8D">
        <w:rPr>
          <w:vertAlign w:val="superscript"/>
        </w:rPr>
        <w:t>2</w:t>
      </w:r>
    </w:p>
    <w:p w:rsidR="00AB2D8D" w:rsidRDefault="00AB2D8D" w:rsidP="00AB2D8D">
      <w:pPr>
        <w:widowControl w:val="0"/>
        <w:autoSpaceDE w:val="0"/>
        <w:autoSpaceDN w:val="0"/>
        <w:adjustRightInd w:val="0"/>
        <w:rPr>
          <w:color w:val="000000"/>
        </w:rPr>
      </w:pPr>
      <w:r>
        <w:rPr>
          <w:color w:val="000000"/>
        </w:rPr>
        <w:t xml:space="preserve">1. </w:t>
      </w:r>
      <w:r w:rsidR="00B921ED">
        <w:rPr>
          <w:color w:val="000000"/>
        </w:rPr>
        <w:t>Yakima Heart Center, Yakima, WA, USA</w:t>
      </w:r>
    </w:p>
    <w:p w:rsidR="00B921ED" w:rsidRDefault="00AB2D8D" w:rsidP="00AB2D8D">
      <w:pPr>
        <w:widowControl w:val="0"/>
        <w:autoSpaceDE w:val="0"/>
        <w:autoSpaceDN w:val="0"/>
        <w:adjustRightInd w:val="0"/>
        <w:rPr>
          <w:color w:val="503820"/>
        </w:rPr>
      </w:pPr>
      <w:r>
        <w:rPr>
          <w:color w:val="000000"/>
        </w:rPr>
        <w:t xml:space="preserve">2. </w:t>
      </w:r>
      <w:proofErr w:type="spellStart"/>
      <w:r w:rsidR="00B921ED">
        <w:rPr>
          <w:color w:val="000000"/>
        </w:rPr>
        <w:t>Kadlec</w:t>
      </w:r>
      <w:proofErr w:type="spellEnd"/>
      <w:r w:rsidR="00B921ED">
        <w:rPr>
          <w:color w:val="000000"/>
        </w:rPr>
        <w:t xml:space="preserve"> Regional Medical Center, Richland, WA, USA</w:t>
      </w:r>
    </w:p>
    <w:p w:rsidR="00B921ED" w:rsidRDefault="00B921ED">
      <w:pPr>
        <w:widowControl w:val="0"/>
        <w:autoSpaceDE w:val="0"/>
        <w:autoSpaceDN w:val="0"/>
        <w:adjustRightInd w:val="0"/>
      </w:pPr>
    </w:p>
    <w:p w:rsidR="00AB2D8D" w:rsidRDefault="00AB2D8D">
      <w:pPr>
        <w:widowControl w:val="0"/>
        <w:autoSpaceDE w:val="0"/>
        <w:autoSpaceDN w:val="0"/>
        <w:adjustRightInd w:val="0"/>
        <w:jc w:val="both"/>
      </w:pPr>
      <w:r w:rsidRPr="00AB2D8D">
        <w:rPr>
          <w:i/>
          <w:iCs/>
        </w:rPr>
        <w:t>Introduction:</w:t>
      </w:r>
      <w:r w:rsidR="00B921ED">
        <w:t xml:space="preserve"> ICDs differ considerably in shape, features, and battery life.  Medtronic provides the only contoured ICD.  Boston Scientific offers the thinnest yet widest ICD with greatest longevity.  ICDs from other manufacturers represent an intermediate shape.  While each may have certain advantages, little is known about the relative importance of ICD shape and longevity to ICD recipients.</w:t>
      </w:r>
    </w:p>
    <w:p w:rsidR="00AB2D8D" w:rsidRDefault="00AB2D8D">
      <w:pPr>
        <w:widowControl w:val="0"/>
        <w:autoSpaceDE w:val="0"/>
        <w:autoSpaceDN w:val="0"/>
        <w:adjustRightInd w:val="0"/>
        <w:jc w:val="both"/>
      </w:pPr>
      <w:r w:rsidRPr="00AB2D8D">
        <w:rPr>
          <w:i/>
          <w:iCs/>
        </w:rPr>
        <w:t>Methods:</w:t>
      </w:r>
      <w:r w:rsidR="00B921ED">
        <w:t xml:space="preserve"> 100 consecutive outpatients (male</w:t>
      </w:r>
      <w:proofErr w:type="gramStart"/>
      <w:r w:rsidR="00B921ED">
        <w:t>:75</w:t>
      </w:r>
      <w:proofErr w:type="gramEnd"/>
      <w:r w:rsidR="00B921ED">
        <w:t xml:space="preserve">%; age:31-94; median:70) undergoing ICD implant (82%) or </w:t>
      </w:r>
      <w:proofErr w:type="spellStart"/>
      <w:r w:rsidR="00B921ED">
        <w:t>changeout</w:t>
      </w:r>
      <w:proofErr w:type="spellEnd"/>
      <w:r w:rsidR="00B921ED">
        <w:t xml:space="preserve"> (18%) were shown five ICDs: BIOTRONIK (</w:t>
      </w:r>
      <w:proofErr w:type="spellStart"/>
      <w:r w:rsidR="00B921ED">
        <w:t>Lumax</w:t>
      </w:r>
      <w:proofErr w:type="spellEnd"/>
      <w:r w:rsidR="00B921ED">
        <w:t>), Boston Scientific (</w:t>
      </w:r>
      <w:proofErr w:type="spellStart"/>
      <w:r w:rsidR="00B921ED">
        <w:t>Teligen</w:t>
      </w:r>
      <w:proofErr w:type="spellEnd"/>
      <w:r w:rsidR="00B921ED">
        <w:t>), Medtronic (</w:t>
      </w:r>
      <w:proofErr w:type="spellStart"/>
      <w:r w:rsidR="00B921ED">
        <w:t>Evera</w:t>
      </w:r>
      <w:proofErr w:type="spellEnd"/>
      <w:r w:rsidR="00B921ED">
        <w:t xml:space="preserve">), St Jude (Ellipse &amp; Quadra </w:t>
      </w:r>
      <w:proofErr w:type="spellStart"/>
      <w:r w:rsidR="00B921ED">
        <w:t>Assura</w:t>
      </w:r>
      <w:proofErr w:type="spellEnd"/>
      <w:r w:rsidR="00B921ED">
        <w:t>).  Participants were asked: "If all ICDs perform identically, which shape would you prefer?"  Strength of preference (SOP) was measured from 1-10.  Participants were then asked: "Is an extra year of battery life more important?"</w:t>
      </w:r>
    </w:p>
    <w:p w:rsidR="00AB2D8D" w:rsidRDefault="00AB2D8D">
      <w:pPr>
        <w:widowControl w:val="0"/>
        <w:autoSpaceDE w:val="0"/>
        <w:autoSpaceDN w:val="0"/>
        <w:adjustRightInd w:val="0"/>
        <w:jc w:val="both"/>
      </w:pPr>
      <w:r w:rsidRPr="00AB2D8D">
        <w:rPr>
          <w:i/>
          <w:iCs/>
        </w:rPr>
        <w:t>Results:</w:t>
      </w:r>
      <w:r w:rsidR="00B921ED">
        <w:t xml:space="preserve"> 65% expressed an ICD shape preference.  Patients most preferred Medtronic (47%, SOP 36%), followed by Boston Scientific (30%, SOP 51%), St. Jude (Ellipse 21%, SOP 55%; Quadra </w:t>
      </w:r>
      <w:proofErr w:type="spellStart"/>
      <w:r w:rsidR="00B921ED">
        <w:t>Assura</w:t>
      </w:r>
      <w:proofErr w:type="spellEnd"/>
      <w:r w:rsidR="00B921ED">
        <w:t xml:space="preserve"> 0%), and BIOTRONIK (2%, SOP 65%).  41% of patients prioritized extra battery life over ICD shape, while others hoped to benefit from a technology advancement (64%).  Among females, 10 of 19 (53%) had a shape preference (Medtronic 50%, Boston Scientific 30%, St Jude 20%).  Of males surveyed, 43 of 66 (65%) had a shape preference (Medtronic 47%, Boston Scientific 30%, St Jude 21%, BIOTRONIK 2%).  Most (&gt;94%) would defer to physician judgement.</w:t>
      </w:r>
    </w:p>
    <w:p w:rsidR="00B921ED" w:rsidRDefault="00AB2D8D">
      <w:pPr>
        <w:widowControl w:val="0"/>
        <w:autoSpaceDE w:val="0"/>
        <w:autoSpaceDN w:val="0"/>
        <w:adjustRightInd w:val="0"/>
        <w:jc w:val="both"/>
      </w:pPr>
      <w:r w:rsidRPr="00AB2D8D">
        <w:rPr>
          <w:i/>
          <w:iCs/>
        </w:rPr>
        <w:t>Conclusio</w:t>
      </w:r>
      <w:bookmarkStart w:id="0" w:name="_GoBack"/>
      <w:bookmarkEnd w:id="0"/>
      <w:r w:rsidRPr="00AB2D8D">
        <w:rPr>
          <w:i/>
          <w:iCs/>
        </w:rPr>
        <w:t>n</w:t>
      </w:r>
      <w:r w:rsidR="00B921ED">
        <w:t>: The majority of patients prefer the contoured Medtronic ICD.  Gender differences are small.  Extra battery life is of modest importance.  Physician judgment is most important.</w:t>
      </w:r>
    </w:p>
    <w:p w:rsidR="00B921ED" w:rsidRDefault="00B921ED">
      <w:pPr>
        <w:widowControl w:val="0"/>
        <w:autoSpaceDE w:val="0"/>
        <w:autoSpaceDN w:val="0"/>
        <w:adjustRightInd w:val="0"/>
      </w:pPr>
    </w:p>
    <w:sectPr w:rsidR="00B921ED">
      <w:headerReference w:type="default" r:id="rId6"/>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6694" w:rsidRDefault="008A6694" w:rsidP="00AB2D8D">
      <w:r>
        <w:separator/>
      </w:r>
    </w:p>
  </w:endnote>
  <w:endnote w:type="continuationSeparator" w:id="0">
    <w:p w:rsidR="008A6694" w:rsidRDefault="008A6694" w:rsidP="00AB2D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6694" w:rsidRDefault="008A6694" w:rsidP="00AB2D8D">
      <w:r>
        <w:separator/>
      </w:r>
    </w:p>
  </w:footnote>
  <w:footnote w:type="continuationSeparator" w:id="0">
    <w:p w:rsidR="008A6694" w:rsidRDefault="008A6694" w:rsidP="00AB2D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2D8D" w:rsidRDefault="00AB2D8D" w:rsidP="00AB2D8D">
    <w:pPr>
      <w:pStyle w:val="Header"/>
    </w:pPr>
    <w:r>
      <w:t xml:space="preserve">1128    Poster     Cat: </w:t>
    </w:r>
    <w:r>
      <w:rPr>
        <w:rStyle w:val="apple-converted-space"/>
        <w:rFonts w:ascii="Arial" w:hAnsi="Arial" w:cs="Arial"/>
        <w:color w:val="222222"/>
        <w:sz w:val="19"/>
        <w:szCs w:val="19"/>
        <w:shd w:val="clear" w:color="auto" w:fill="FFFFFF"/>
      </w:rPr>
      <w:t> </w:t>
    </w:r>
    <w:r>
      <w:rPr>
        <w:rFonts w:ascii="Arial" w:hAnsi="Arial" w:cs="Arial"/>
        <w:color w:val="222222"/>
        <w:sz w:val="19"/>
        <w:szCs w:val="19"/>
        <w:shd w:val="clear" w:color="auto" w:fill="FFFFFF"/>
      </w:rPr>
      <w:t>Internal defibrillation/implantable antiarrhythmic devices/pacing</w:t>
    </w:r>
  </w:p>
  <w:p w:rsidR="00AB2D8D" w:rsidRDefault="00AB2D8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1ED"/>
    <w:rsid w:val="00447B2F"/>
    <w:rsid w:val="008A6694"/>
    <w:rsid w:val="00AB2D8D"/>
    <w:rsid w:val="00B828AA"/>
    <w:rsid w:val="00B92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DE5850F-487C-4CFC-80B8-06C04B586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2D8D"/>
    <w:pPr>
      <w:tabs>
        <w:tab w:val="center" w:pos="4680"/>
        <w:tab w:val="right" w:pos="9360"/>
      </w:tabs>
    </w:pPr>
  </w:style>
  <w:style w:type="character" w:customStyle="1" w:styleId="HeaderChar">
    <w:name w:val="Header Char"/>
    <w:basedOn w:val="DefaultParagraphFont"/>
    <w:link w:val="Header"/>
    <w:uiPriority w:val="99"/>
    <w:rsid w:val="00AB2D8D"/>
    <w:rPr>
      <w:sz w:val="24"/>
      <w:szCs w:val="24"/>
    </w:rPr>
  </w:style>
  <w:style w:type="paragraph" w:styleId="Footer">
    <w:name w:val="footer"/>
    <w:basedOn w:val="Normal"/>
    <w:link w:val="FooterChar"/>
    <w:uiPriority w:val="99"/>
    <w:unhideWhenUsed/>
    <w:rsid w:val="00AB2D8D"/>
    <w:pPr>
      <w:tabs>
        <w:tab w:val="center" w:pos="4680"/>
        <w:tab w:val="right" w:pos="9360"/>
      </w:tabs>
    </w:pPr>
  </w:style>
  <w:style w:type="character" w:customStyle="1" w:styleId="FooterChar">
    <w:name w:val="Footer Char"/>
    <w:basedOn w:val="DefaultParagraphFont"/>
    <w:link w:val="Footer"/>
    <w:uiPriority w:val="99"/>
    <w:rsid w:val="00AB2D8D"/>
    <w:rPr>
      <w:sz w:val="24"/>
      <w:szCs w:val="24"/>
    </w:rPr>
  </w:style>
  <w:style w:type="character" w:customStyle="1" w:styleId="apple-converted-space">
    <w:name w:val="apple-converted-space"/>
    <w:basedOn w:val="DefaultParagraphFont"/>
    <w:rsid w:val="00AB2D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280</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1879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dc:creator>
  <cp:keywords/>
  <dc:description/>
  <cp:lastModifiedBy>Karyn-PC</cp:lastModifiedBy>
  <cp:revision>3</cp:revision>
  <dcterms:created xsi:type="dcterms:W3CDTF">2016-02-28T12:36:00Z</dcterms:created>
  <dcterms:modified xsi:type="dcterms:W3CDTF">2016-02-28T12:39:00Z</dcterms:modified>
</cp:coreProperties>
</file>